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91" w:rsidRDefault="00440FB6">
      <w:pPr>
        <w:spacing w:after="0" w:line="360" w:lineRule="auto"/>
        <w:jc w:val="center"/>
        <w:rPr>
          <w:rFonts w:ascii="Trebuchet MS" w:hAnsi="Trebuchet MS"/>
          <w:color w:val="21409A"/>
        </w:rPr>
      </w:pPr>
      <w:r>
        <w:rPr>
          <w:rFonts w:ascii="Trebuchet MS" w:hAnsi="Trebuchet MS" w:cs="Times New Roman"/>
          <w:b/>
          <w:color w:val="21409A"/>
          <w:sz w:val="28"/>
          <w:szCs w:val="28"/>
        </w:rPr>
        <w:t>SZKOLNY REGULAMIN KORZYSTANIA Z DARMOWYCH PODRĘCZNIKÓW,  MATERIAŁÓW EDUKACYJNYCH ORAZ MATERIAŁÓW ĆWICZENIOWYCH</w:t>
      </w:r>
    </w:p>
    <w:p w:rsidR="00982891" w:rsidRDefault="00982891">
      <w:pPr>
        <w:spacing w:line="360" w:lineRule="auto"/>
        <w:jc w:val="center"/>
        <w:rPr>
          <w:rFonts w:ascii="Trebuchet MS" w:hAnsi="Trebuchet MS"/>
          <w:color w:val="21409A"/>
        </w:rPr>
      </w:pPr>
    </w:p>
    <w:p w:rsidR="00982891" w:rsidRDefault="00982891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</w:pP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pl-PL"/>
        </w:rPr>
        <w:t>Rozdział I</w:t>
      </w: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  <w:t>Postanowienia ogólne</w:t>
      </w:r>
    </w:p>
    <w:p w:rsidR="00982891" w:rsidRDefault="00982891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</w:pPr>
    </w:p>
    <w:p w:rsidR="00982891" w:rsidRDefault="00440FB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Niniejszy regulamin reguluje:</w:t>
      </w:r>
    </w:p>
    <w:p w:rsidR="00982891" w:rsidRDefault="00440F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zasady związane z wypożyczaniem i zapewnianiem uczniom dostępu                       do podręczników lub  materiałów edukacyjnych</w:t>
      </w:r>
    </w:p>
    <w:p w:rsidR="00982891" w:rsidRDefault="00440F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tryb przyjęcia podręczników na stan szkoły</w:t>
      </w:r>
    </w:p>
    <w:p w:rsidR="00982891" w:rsidRDefault="00440F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postępowanie w przypadku zgubienia lub zniszczenia podręczników              lub materiałów edukacyjnych</w:t>
      </w:r>
    </w:p>
    <w:p w:rsidR="00982891" w:rsidRDefault="00440FB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Każdy uczeń powinien zapoznać się z Regulaminem korzystania z darmowych podręczników lub materiałów edukacyjnych.</w:t>
      </w:r>
    </w:p>
    <w:p w:rsidR="00982891" w:rsidRDefault="00440FB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Udostępnianie materiałów bibliotecznych podlega rejestracji.</w:t>
      </w:r>
    </w:p>
    <w:p w:rsidR="00982891" w:rsidRDefault="00982891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</w:p>
    <w:p w:rsidR="00982891" w:rsidRDefault="00982891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pl-PL"/>
        </w:rPr>
        <w:t>Rozdział II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  <w:t>Zadania biblioteki  dotyczące  podręczników szkolnych</w:t>
      </w:r>
    </w:p>
    <w:p w:rsidR="00982891" w:rsidRDefault="00982891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</w:p>
    <w:p w:rsidR="00982891" w:rsidRDefault="00440FB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Biblioteka gromadzi podręczniki i materiały edukacyjne i inne materiały biblioteczne.</w:t>
      </w:r>
    </w:p>
    <w:p w:rsidR="00982891" w:rsidRDefault="00440FB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Biblioteka nieodpłatnie:</w:t>
      </w:r>
    </w:p>
    <w:p w:rsidR="00982891" w:rsidRDefault="00440FB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wypożycza uczniom podręczniki lub materiały edukacyjne, mające postać papierową lub zapewnia uczniom dostęp do podręczników lub materiałów edukacyjnych mających postać elektroniczną</w:t>
      </w:r>
    </w:p>
    <w:p w:rsidR="00982891" w:rsidRDefault="00440FB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przekazuje uczniom materiały ćwiczeniowe bez obowiązku zwrotu</w:t>
      </w:r>
    </w:p>
    <w:p w:rsidR="00982891" w:rsidRDefault="00440FB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Dołączona do podręczników lub materiałów edukacyjnych płyta CD stanowi integralną część podręczników lub materiałów edukacyjnych i należy je zwrócić wraz z podręcznikiem. Zagubienie płyty CD skutkuje koniecznością zwrotu kosztów całego podręcznika.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Style w:val="Pogrubienie"/>
          <w:rFonts w:ascii="Trebuchet MS" w:hAnsi="Trebuchet MS"/>
        </w:rPr>
      </w:pP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</w:pPr>
      <w:r>
        <w:rPr>
          <w:rStyle w:val="Pogrubienie"/>
          <w:rFonts w:ascii="Trebuchet MS" w:hAnsi="Trebuchet MS"/>
          <w:color w:val="333333"/>
          <w:sz w:val="28"/>
          <w:szCs w:val="28"/>
        </w:rPr>
        <w:lastRenderedPageBreak/>
        <w:t>Rozdział III</w:t>
      </w: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b/>
          <w:color w:val="333333"/>
        </w:rPr>
      </w:pPr>
      <w:r>
        <w:rPr>
          <w:rFonts w:ascii="Trebuchet MS" w:hAnsi="Trebuchet MS"/>
          <w:b/>
          <w:color w:val="333333"/>
        </w:rPr>
        <w:t>Przyjęcie podręczników na stan szkoły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  <w:b/>
          <w:color w:val="333333"/>
        </w:rPr>
      </w:pPr>
    </w:p>
    <w:p w:rsidR="0049678E" w:rsidRDefault="00440FB6">
      <w:pPr>
        <w:pStyle w:val="NormalnyWeb"/>
        <w:shd w:val="clear" w:color="auto" w:fill="FFFFFF"/>
        <w:spacing w:beforeAutospacing="0" w:after="0" w:afterAutospacing="0" w:line="360" w:lineRule="auto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ab/>
        <w:t xml:space="preserve">Podręczniki i materiały edukacyjne przekazane szkole w ramach dotacji zostają przekazane  na stan Biblioteki i stanowią własność szkoły. Podręczniki </w:t>
      </w:r>
      <w:r>
        <w:rPr>
          <w:rFonts w:ascii="Trebuchet MS" w:hAnsi="Trebuchet MS"/>
          <w:color w:val="333333"/>
        </w:rPr>
        <w:br/>
        <w:t>i materiały edukacyjne przekazane szkole w ramach dotacji winne być użytkowane przez co najmniej trzy lata.</w:t>
      </w:r>
    </w:p>
    <w:p w:rsidR="00982891" w:rsidRDefault="0049678E">
      <w:pPr>
        <w:pStyle w:val="NormalnyWeb"/>
        <w:shd w:val="clear" w:color="auto" w:fill="FFFFFF"/>
        <w:spacing w:beforeAutospacing="0" w:after="0" w:afterAutospacing="0" w:line="360" w:lineRule="auto"/>
      </w:pPr>
      <w:r>
        <w:rPr>
          <w:rFonts w:ascii="Trebuchet MS" w:hAnsi="Trebuchet MS"/>
          <w:color w:val="333333"/>
        </w:rPr>
        <w:t>Po okresie użytkowania</w:t>
      </w:r>
      <w:r w:rsidR="00E95C12">
        <w:rPr>
          <w:rFonts w:ascii="Trebuchet MS" w:hAnsi="Trebuchet MS"/>
          <w:color w:val="333333"/>
        </w:rPr>
        <w:t xml:space="preserve"> </w:t>
      </w:r>
      <w:r w:rsidR="00E95C12" w:rsidRPr="00E95C12">
        <w:rPr>
          <w:rStyle w:val="apple-converted-space"/>
          <w:rFonts w:ascii="Trebuchet MS" w:hAnsi="Trebuchet MS"/>
          <w:color w:val="333333"/>
          <w:bdr w:val="none" w:sz="0" w:space="0" w:color="auto" w:frame="1"/>
        </w:rPr>
        <w:t>podręczniki usuwane są ze stanu biblioteki szkolnej.</w:t>
      </w:r>
      <w:r w:rsidR="00440FB6">
        <w:rPr>
          <w:rFonts w:ascii="Trebuchet MS" w:hAnsi="Trebuchet MS"/>
          <w:color w:val="333333"/>
        </w:rPr>
        <w:br/>
      </w: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</w:pPr>
      <w:r>
        <w:rPr>
          <w:rStyle w:val="Pogrubienie"/>
          <w:rFonts w:ascii="Trebuchet MS" w:hAnsi="Trebuchet MS"/>
          <w:color w:val="333333"/>
          <w:sz w:val="28"/>
          <w:szCs w:val="28"/>
        </w:rPr>
        <w:t>Rozdział IV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b/>
          <w:color w:val="333333"/>
        </w:rPr>
        <w:t>Udostępnianie zbiorów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rPr>
          <w:rFonts w:ascii="Trebuchet MS" w:hAnsi="Trebuchet MS"/>
          <w:color w:val="333333"/>
        </w:rPr>
      </w:pPr>
    </w:p>
    <w:p w:rsidR="00E95C12" w:rsidRPr="00E95C12" w:rsidRDefault="00E95C12" w:rsidP="00E95C12">
      <w:pPr>
        <w:pStyle w:val="NormalnyWeb"/>
        <w:numPr>
          <w:ilvl w:val="0"/>
          <w:numId w:val="14"/>
        </w:numPr>
        <w:shd w:val="clear" w:color="auto" w:fill="FFFFFF"/>
        <w:spacing w:beforeAutospacing="0" w:after="0" w:afterAutospacing="0" w:line="306" w:lineRule="atLeast"/>
        <w:jc w:val="both"/>
        <w:rPr>
          <w:rFonts w:ascii="Trebuchet MS" w:hAnsi="Trebuchet MS"/>
          <w:color w:val="333333"/>
          <w:bdr w:val="none" w:sz="0" w:space="0" w:color="auto" w:frame="1"/>
        </w:rPr>
      </w:pPr>
      <w:r w:rsidRPr="00E95C12">
        <w:rPr>
          <w:rFonts w:ascii="Trebuchet MS" w:hAnsi="Trebuchet MS"/>
          <w:color w:val="333333"/>
          <w:bdr w:val="none" w:sz="0" w:space="0" w:color="auto" w:frame="1"/>
        </w:rPr>
        <w:t>Każdy uczeń uprawniony do odebrania podręczników, wypożycza je na swoją kartę czytelnika.</w:t>
      </w:r>
    </w:p>
    <w:p w:rsidR="00E95C12" w:rsidRPr="00E95C12" w:rsidRDefault="00E95C12" w:rsidP="00E95C12">
      <w:pPr>
        <w:pStyle w:val="NormalnyWeb"/>
        <w:numPr>
          <w:ilvl w:val="0"/>
          <w:numId w:val="14"/>
        </w:numPr>
        <w:shd w:val="clear" w:color="auto" w:fill="FFFFFF"/>
        <w:spacing w:beforeAutospacing="0" w:after="0" w:afterAutospacing="0" w:line="306" w:lineRule="atLeast"/>
        <w:jc w:val="both"/>
        <w:rPr>
          <w:rFonts w:ascii="Trebuchet MS" w:hAnsi="Trebuchet MS"/>
          <w:color w:val="333333"/>
          <w:bdr w:val="none" w:sz="0" w:space="0" w:color="auto" w:frame="1"/>
        </w:rPr>
      </w:pPr>
      <w:r w:rsidRPr="00E95C12">
        <w:rPr>
          <w:rFonts w:ascii="Trebuchet MS" w:hAnsi="Trebuchet MS"/>
          <w:color w:val="333333"/>
          <w:bdr w:val="none" w:sz="0" w:space="0" w:color="auto" w:frame="1"/>
        </w:rPr>
        <w:t xml:space="preserve"> Na początku roku szkolnego wychowawca klasy odbiera zestaw ćwiczeń </w:t>
      </w:r>
      <w:r w:rsidRPr="00E95C12">
        <w:rPr>
          <w:rFonts w:ascii="Trebuchet MS" w:hAnsi="Trebuchet MS"/>
          <w:color w:val="333333"/>
          <w:shd w:val="clear" w:color="auto" w:fill="FFFFFF"/>
        </w:rPr>
        <w:t>w liczbie równej liczbie uczniów w swojej klasie i potwierdza pisemnie ilościowy odbiór.</w:t>
      </w:r>
    </w:p>
    <w:p w:rsidR="00E95C12" w:rsidRPr="00E95C12" w:rsidRDefault="00E95C12" w:rsidP="00E95C12">
      <w:pPr>
        <w:pStyle w:val="NormalnyWeb"/>
        <w:numPr>
          <w:ilvl w:val="0"/>
          <w:numId w:val="14"/>
        </w:numPr>
        <w:shd w:val="clear" w:color="auto" w:fill="FFFFFF"/>
        <w:spacing w:beforeAutospacing="0" w:after="0" w:afterAutospacing="0" w:line="306" w:lineRule="atLeast"/>
        <w:jc w:val="both"/>
        <w:rPr>
          <w:rFonts w:ascii="Trebuchet MS" w:hAnsi="Trebuchet MS"/>
          <w:color w:val="333333"/>
          <w:bdr w:val="none" w:sz="0" w:space="0" w:color="auto" w:frame="1"/>
        </w:rPr>
      </w:pPr>
      <w:r w:rsidRPr="00E95C12">
        <w:rPr>
          <w:rFonts w:ascii="Trebuchet MS" w:hAnsi="Trebuchet MS"/>
          <w:color w:val="333333"/>
          <w:shd w:val="clear" w:color="auto" w:fill="FFFFFF"/>
        </w:rPr>
        <w:t xml:space="preserve">Wychowawca klasy zobowiązany jest zapoznać rodziców/ uczniów z regulaminem </w:t>
      </w:r>
      <w:proofErr w:type="spellStart"/>
      <w:r w:rsidRPr="00E95C12">
        <w:rPr>
          <w:rFonts w:ascii="Trebuchet MS" w:hAnsi="Trebuchet MS"/>
          <w:color w:val="333333"/>
          <w:shd w:val="clear" w:color="auto" w:fill="FFFFFF"/>
        </w:rPr>
        <w:t>wypożyczeń</w:t>
      </w:r>
      <w:proofErr w:type="spellEnd"/>
      <w:r w:rsidRPr="00E95C12">
        <w:rPr>
          <w:rFonts w:ascii="Trebuchet MS" w:hAnsi="Trebuchet MS"/>
          <w:color w:val="333333"/>
          <w:shd w:val="clear" w:color="auto" w:fill="FFFFFF"/>
        </w:rPr>
        <w:t xml:space="preserve"> podręczników, który umieszczony jest na stronie internetowej szkoły. </w:t>
      </w:r>
    </w:p>
    <w:p w:rsidR="00982891" w:rsidRPr="00E95C12" w:rsidRDefault="00982891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Style w:val="apple-converted-space"/>
          <w:rFonts w:ascii="Trebuchet MS" w:hAnsi="Trebuchet MS"/>
          <w:color w:val="333333"/>
          <w:highlight w:val="white"/>
        </w:rPr>
      </w:pP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333333"/>
        </w:rPr>
        <w:t>§1</w:t>
      </w: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333333"/>
        </w:rPr>
        <w:t>Procedura wypożyczania podręcznika i udostępniania materiałów ćwiczeniowych</w:t>
      </w:r>
    </w:p>
    <w:p w:rsidR="00982891" w:rsidRDefault="00440FB6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 w:line="360" w:lineRule="auto"/>
        <w:jc w:val="both"/>
        <w:rPr>
          <w:color w:val="333333"/>
        </w:rPr>
      </w:pPr>
      <w:r>
        <w:rPr>
          <w:rFonts w:ascii="Trebuchet MS" w:hAnsi="Trebuchet MS"/>
          <w:color w:val="333333"/>
        </w:rPr>
        <w:t>Każdy uczeń uprawniony do odebrania podręcznika, wypożycza go na swoją kartę czytelnika.</w:t>
      </w:r>
    </w:p>
    <w:p w:rsidR="00982891" w:rsidRDefault="00440FB6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 w:line="360" w:lineRule="auto"/>
        <w:jc w:val="both"/>
        <w:rPr>
          <w:color w:val="333333"/>
        </w:rPr>
      </w:pPr>
      <w:r>
        <w:rPr>
          <w:rFonts w:ascii="Trebuchet MS" w:hAnsi="Trebuchet MS"/>
          <w:color w:val="333333"/>
        </w:rPr>
        <w:t>Jeśli podręcznik składa się z kilku części, uczeń powinien zwrócić wykorzystaną część przed pobraniem kolejnej.</w:t>
      </w:r>
    </w:p>
    <w:p w:rsidR="00982891" w:rsidRDefault="00440FB6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 xml:space="preserve">Na początku roku szkolnego wychowawca klasy odbiera zestaw ćwiczeń 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w liczbie równej liczbie uczniów w swojej klasie.</w:t>
      </w:r>
    </w:p>
    <w:p w:rsidR="00982891" w:rsidRDefault="00440FB6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  <w:shd w:val="clear" w:color="auto" w:fill="FFFFFF"/>
        </w:rPr>
        <w:t xml:space="preserve">Wychowawca klasy zobowiązany jest zapoznać rodziców / uczniów </w:t>
      </w:r>
      <w:r>
        <w:rPr>
          <w:rFonts w:ascii="Trebuchet MS" w:hAnsi="Trebuchet MS"/>
          <w:color w:val="333333"/>
          <w:shd w:val="clear" w:color="auto" w:fill="FFFFFF"/>
        </w:rPr>
        <w:br/>
        <w:t>z regu</w:t>
      </w:r>
      <w:r w:rsidR="00E95C12">
        <w:rPr>
          <w:rFonts w:ascii="Trebuchet MS" w:hAnsi="Trebuchet MS"/>
          <w:color w:val="333333"/>
          <w:shd w:val="clear" w:color="auto" w:fill="FFFFFF"/>
        </w:rPr>
        <w:t xml:space="preserve">laminem </w:t>
      </w:r>
      <w:proofErr w:type="spellStart"/>
      <w:r w:rsidR="00E95C12">
        <w:rPr>
          <w:rFonts w:ascii="Trebuchet MS" w:hAnsi="Trebuchet MS"/>
          <w:color w:val="333333"/>
          <w:shd w:val="clear" w:color="auto" w:fill="FFFFFF"/>
        </w:rPr>
        <w:t>wypożyczeń</w:t>
      </w:r>
      <w:proofErr w:type="spellEnd"/>
      <w:r w:rsidR="00E95C12">
        <w:rPr>
          <w:rFonts w:ascii="Trebuchet MS" w:hAnsi="Trebuchet MS"/>
          <w:color w:val="333333"/>
          <w:shd w:val="clear" w:color="auto" w:fill="FFFFFF"/>
        </w:rPr>
        <w:t xml:space="preserve"> podręczników, który jest umieszczony na stronie internetowej szkoły.</w:t>
      </w: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b/>
          <w:bCs/>
          <w:color w:val="333333"/>
        </w:rPr>
        <w:t>§2</w:t>
      </w:r>
      <w:r>
        <w:rPr>
          <w:rFonts w:ascii="Trebuchet MS" w:hAnsi="Trebuchet MS"/>
          <w:color w:val="333333"/>
        </w:rPr>
        <w:t xml:space="preserve"> </w:t>
      </w: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333333"/>
        </w:rPr>
        <w:lastRenderedPageBreak/>
        <w:t>Zmiana szkoły</w:t>
      </w:r>
    </w:p>
    <w:p w:rsidR="00982891" w:rsidRDefault="00440FB6">
      <w:pPr>
        <w:pStyle w:val="NormalnyWeb"/>
        <w:numPr>
          <w:ilvl w:val="0"/>
          <w:numId w:val="7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 xml:space="preserve">Uczeń, który w trakcie roku szkolnego z powodów losowych rezygnuje </w:t>
      </w:r>
      <w:r>
        <w:rPr>
          <w:rFonts w:ascii="Trebuchet MS" w:hAnsi="Trebuchet MS"/>
          <w:color w:val="333333"/>
        </w:rPr>
        <w:br/>
        <w:t>z edukacji w szkole, zobowiązany jest zwrócić otrzymane podręczniki lub materiały edukacyjne wychowawcy klasy, który otrzymane podręczniki przekazuje niezwłocznie do biblioteki.</w:t>
      </w:r>
    </w:p>
    <w:p w:rsidR="00982891" w:rsidRDefault="00982891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</w:pPr>
    </w:p>
    <w:p w:rsidR="00982891" w:rsidRDefault="00982891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</w:pP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pl-PL"/>
        </w:rPr>
        <w:t>Rozdział V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  <w:t>Odpowiedzialność za udostępnione podręczniki</w:t>
      </w: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  <w:br/>
      </w: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§1</w:t>
      </w: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  <w:t>Obowiązki ucznia związane z wypożyczeniem</w:t>
      </w:r>
    </w:p>
    <w:p w:rsidR="00982891" w:rsidRDefault="00982891">
      <w:pPr>
        <w:shd w:val="clear" w:color="auto" w:fill="FFFFFF"/>
        <w:spacing w:after="0" w:line="360" w:lineRule="auto"/>
        <w:rPr>
          <w:rFonts w:eastAsia="Times New Roman" w:cs="Times New Roman"/>
          <w:b/>
          <w:color w:val="333333"/>
          <w:sz w:val="24"/>
          <w:szCs w:val="24"/>
          <w:lang w:eastAsia="pl-PL"/>
        </w:rPr>
      </w:pPr>
    </w:p>
    <w:p w:rsidR="00982891" w:rsidRDefault="00440FB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Przez cały okres użytkowania podręczników uczeń dba o właściwe zabezpieczenie książki przed zniszczeniem.</w:t>
      </w:r>
    </w:p>
    <w:p w:rsidR="00982891" w:rsidRDefault="00440FB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Uczeń ma obowiązek na bieżąco dokonywać drobnych napraw.</w:t>
      </w:r>
    </w:p>
    <w:p w:rsidR="00982891" w:rsidRDefault="00440FB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Zabrania się dokonywania jakichkolwiek wpisów i notatek w podręcznikach.</w:t>
      </w:r>
    </w:p>
    <w:p w:rsidR="00982891" w:rsidRDefault="00440FB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Wraz z upływem terminu zwrotu uczeń powinien przygotować podręczniki do zwrotu tj. wymazać wpisy dokonane ołówkiem, podkleić rozdarte kartki itp., a następnie zwrócić do biblioteki.</w:t>
      </w:r>
    </w:p>
    <w:p w:rsidR="00982891" w:rsidRDefault="00982891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§2</w:t>
      </w:r>
    </w:p>
    <w:p w:rsidR="00982891" w:rsidRDefault="00440FB6">
      <w:pPr>
        <w:shd w:val="clear" w:color="auto" w:fill="FFFFFF"/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pl-PL"/>
        </w:rPr>
        <w:t>Uszkodzenie lub zniszczenie podręcznika lub materiału edukacyjnego</w:t>
      </w:r>
    </w:p>
    <w:p w:rsidR="00982891" w:rsidRDefault="0098289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333333"/>
          <w:sz w:val="24"/>
          <w:szCs w:val="24"/>
          <w:lang w:eastAsia="pl-PL"/>
        </w:rPr>
      </w:pPr>
    </w:p>
    <w:p w:rsidR="00982891" w:rsidRDefault="00440FB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Przez uszkodzenie podręcznika rozumie się nieumyślne zabrudzenie, poplamienie, zgniecenie lub rozerwanie umożliwiające jednak ich dalsze wykorzystywanie.</w:t>
      </w:r>
    </w:p>
    <w:p w:rsidR="00982891" w:rsidRDefault="00440FB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Przez zniszczenie podręcznika rozumie się umyślne lub spowodowane przez zaniedbanie, poplamienie, trwałe pobrudzenie, porysowanie lub popisanie, połamanie lub rozerwanie, wyrwanie i zagubienie oraz inne uszkodzenia, które pomniejszają wartość użytkową podręcznika. W powyższym przypadku użytkownik zwraca nowy podręcznik lub po uzgodnieniu koszt podręcznika.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  <w:color w:val="333333"/>
        </w:rPr>
      </w:pP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333333"/>
        </w:rPr>
        <w:lastRenderedPageBreak/>
        <w:t>§3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b/>
          <w:color w:val="333333"/>
        </w:rPr>
        <w:t>Zakres odpowiedzialności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ind w:left="720"/>
        <w:jc w:val="both"/>
        <w:rPr>
          <w:color w:val="333333"/>
        </w:rPr>
      </w:pPr>
    </w:p>
    <w:p w:rsidR="00982891" w:rsidRDefault="00440FB6">
      <w:pPr>
        <w:pStyle w:val="NormalnyWeb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Uczeń ponosi pełną odpowiedzialność materialną za wszelkie uszkodzenia lub zniszczenie wypożyczonych podręczników, nieujawnionych w chwili wypożyczenia.</w:t>
      </w:r>
    </w:p>
    <w:p w:rsidR="00982891" w:rsidRDefault="00440FB6">
      <w:pPr>
        <w:pStyle w:val="NormalnyWeb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W przypadku zniszczenia lub zagubienia podręcznika, szkoła może żądać zwrotu nowego podręcznika, lub po uzgodnieniu, kosztu podręcznika.</w:t>
      </w:r>
    </w:p>
    <w:p w:rsidR="00982891" w:rsidRPr="00E95C12" w:rsidRDefault="00440FB6">
      <w:pPr>
        <w:pStyle w:val="NormalnyWeb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Rodzic / opiekun prawny ucznia, który zniszczył bądź zgubił podręcznik zobowiązany jest do odkupienia nowego podręcznika lub uiszczenia</w:t>
      </w:r>
      <w:r w:rsidR="00CA4A05">
        <w:rPr>
          <w:rFonts w:ascii="Trebuchet MS" w:hAnsi="Trebuchet MS"/>
          <w:color w:val="333333"/>
        </w:rPr>
        <w:t xml:space="preserve"> wskazanej przez bibliotekarza </w:t>
      </w:r>
      <w:bookmarkStart w:id="0" w:name="_GoBack"/>
      <w:bookmarkEnd w:id="0"/>
      <w:r>
        <w:rPr>
          <w:rFonts w:ascii="Trebuchet MS" w:hAnsi="Trebuchet MS"/>
          <w:color w:val="333333"/>
        </w:rPr>
        <w:t>kwoty w sekretariacie szkoły do końca trwania zajęć edukacyjnych danego roku szkolnego.</w:t>
      </w:r>
    </w:p>
    <w:p w:rsidR="00E95C12" w:rsidRPr="00E95C12" w:rsidRDefault="00E95C12" w:rsidP="00E95C12">
      <w:pPr>
        <w:pStyle w:val="NormalnyWeb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  <w:rPr>
          <w:rFonts w:ascii="Trebuchet MS" w:hAnsi="Trebuchet MS"/>
          <w:color w:val="333333"/>
          <w:bdr w:val="none" w:sz="0" w:space="0" w:color="auto" w:frame="1"/>
        </w:rPr>
      </w:pPr>
      <w:r w:rsidRPr="00E95C12">
        <w:rPr>
          <w:rFonts w:ascii="Trebuchet MS" w:hAnsi="Trebuchet MS"/>
          <w:color w:val="333333"/>
          <w:bdr w:val="none" w:sz="0" w:space="0" w:color="auto" w:frame="1"/>
        </w:rPr>
        <w:t>Uczniowi nierozliczonemu z wypożyczonych podręczników z roku poprzedniego, zostanie wstrzymane wypożyczenie podręczników na bieżący rok szkolny, do czasu zwrotu zaległości.</w:t>
      </w:r>
    </w:p>
    <w:p w:rsidR="00E95C12" w:rsidRDefault="00E95C12" w:rsidP="00E95C12">
      <w:pPr>
        <w:pStyle w:val="NormalnyWeb"/>
        <w:shd w:val="clear" w:color="auto" w:fill="FFFFFF"/>
        <w:spacing w:beforeAutospacing="0" w:after="0" w:afterAutospacing="0" w:line="360" w:lineRule="auto"/>
        <w:ind w:left="720"/>
        <w:jc w:val="both"/>
        <w:rPr>
          <w:rFonts w:ascii="Trebuchet MS" w:hAnsi="Trebuchet MS"/>
        </w:rPr>
      </w:pP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Style w:val="Pogrubienie"/>
          <w:rFonts w:ascii="Trebuchet MS" w:hAnsi="Trebuchet MS"/>
        </w:rPr>
      </w:pPr>
    </w:p>
    <w:p w:rsidR="00982891" w:rsidRDefault="00440FB6">
      <w:pPr>
        <w:pStyle w:val="NormalnyWeb"/>
        <w:shd w:val="clear" w:color="auto" w:fill="FFFFFF"/>
        <w:spacing w:beforeAutospacing="0" w:after="0" w:afterAutospacing="0" w:line="360" w:lineRule="auto"/>
        <w:jc w:val="center"/>
      </w:pPr>
      <w:r>
        <w:rPr>
          <w:rStyle w:val="Pogrubienie"/>
          <w:rFonts w:ascii="Trebuchet MS" w:hAnsi="Trebuchet MS"/>
          <w:color w:val="333333"/>
          <w:sz w:val="28"/>
          <w:szCs w:val="28"/>
        </w:rPr>
        <w:t>Rozdział VI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b/>
          <w:color w:val="333333"/>
        </w:rPr>
        <w:t>Postanowienia końcowe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rFonts w:ascii="Trebuchet MS" w:hAnsi="Trebuchet MS"/>
          <w:b/>
          <w:color w:val="333333"/>
        </w:rPr>
      </w:pPr>
    </w:p>
    <w:p w:rsidR="00982891" w:rsidRDefault="00440FB6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360" w:lineRule="auto"/>
        <w:jc w:val="both"/>
      </w:pPr>
      <w:r>
        <w:rPr>
          <w:rFonts w:ascii="Trebuchet MS" w:hAnsi="Trebuchet MS"/>
          <w:color w:val="333333"/>
        </w:rPr>
        <w:t>Uczniowie i rodzice zobowiązani są do zapoznania się z treścią niniejszego Regulaminu i stosowania się do zawartych w nim postanowień.</w:t>
      </w:r>
    </w:p>
    <w:p w:rsidR="00982891" w:rsidRDefault="00440FB6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360" w:lineRule="auto"/>
        <w:jc w:val="both"/>
        <w:rPr>
          <w:color w:val="333333"/>
        </w:rPr>
      </w:pPr>
      <w:r>
        <w:rPr>
          <w:rFonts w:ascii="Trebuchet MS" w:hAnsi="Trebuchet MS"/>
          <w:color w:val="333333"/>
        </w:rPr>
        <w:t>Organem uprawnionym do zmiany Regulaminu jest Rada Pedagogiczna.</w:t>
      </w:r>
    </w:p>
    <w:p w:rsidR="00982891" w:rsidRDefault="00440FB6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Decyzje w kwestiach udostępniania podręczników lub materiałów edukacyjnych, które nie zostały ujęte w niniejszym Regulaminie podejmuje dyrektor szkoły.</w:t>
      </w:r>
    </w:p>
    <w:p w:rsidR="00982891" w:rsidRDefault="00982891">
      <w:pPr>
        <w:pStyle w:val="NormalnyWeb"/>
        <w:shd w:val="clear" w:color="auto" w:fill="FFFFFF"/>
        <w:spacing w:beforeAutospacing="0" w:after="0" w:afterAutospacing="0" w:line="360" w:lineRule="auto"/>
        <w:rPr>
          <w:rFonts w:ascii="Trebuchet MS" w:hAnsi="Trebuchet MS"/>
          <w:color w:val="333333"/>
        </w:rPr>
      </w:pPr>
    </w:p>
    <w:p w:rsidR="00982891" w:rsidRDefault="00440FB6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Podstawa prawna:</w:t>
      </w:r>
    </w:p>
    <w:p w:rsidR="00982891" w:rsidRDefault="00440FB6">
      <w:pPr>
        <w:pStyle w:val="Nagwek2"/>
        <w:keepNext/>
        <w:numPr>
          <w:ilvl w:val="0"/>
          <w:numId w:val="12"/>
        </w:numPr>
        <w:shd w:val="clear" w:color="auto" w:fill="FFFFFF"/>
        <w:spacing w:before="0" w:after="0" w:line="360" w:lineRule="auto"/>
        <w:jc w:val="both"/>
      </w:pPr>
      <w:bookmarkStart w:id="1" w:name="dnn_ctr491_ViewAct_lblTitle"/>
      <w:bookmarkEnd w:id="1"/>
      <w:r>
        <w:rPr>
          <w:rFonts w:ascii="Trebuchet MS" w:eastAsia="Times New Roman" w:hAnsi="Trebuchet MS" w:cs="Times New Roman"/>
          <w:b w:val="0"/>
          <w:bCs w:val="0"/>
          <w:color w:val="333333"/>
          <w:sz w:val="24"/>
          <w:szCs w:val="24"/>
          <w:lang w:eastAsia="pl-PL"/>
        </w:rPr>
        <w:t xml:space="preserve">Rozporządzenie Ministra Edukacji Narodowej z dnia 14 marca 2019 r. </w:t>
      </w:r>
      <w:r>
        <w:rPr>
          <w:rFonts w:ascii="Trebuchet MS" w:eastAsia="Times New Roman" w:hAnsi="Trebuchet MS" w:cs="Times New Roman"/>
          <w:b w:val="0"/>
          <w:bCs w:val="0"/>
          <w:color w:val="333333"/>
          <w:sz w:val="24"/>
          <w:szCs w:val="24"/>
          <w:lang w:eastAsia="pl-PL"/>
        </w:rPr>
        <w:br/>
        <w:t>w sprawie udzielania dotacji celowej na wyposażenie szkół w podręczniki, materiały edukacyjne i materiały ćwiczeniowe w 2019 r.</w:t>
      </w:r>
    </w:p>
    <w:p w:rsidR="00982891" w:rsidRDefault="00982891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</w:p>
    <w:p w:rsidR="00982891" w:rsidRDefault="00982891" w:rsidP="00E95C12">
      <w:pPr>
        <w:spacing w:line="360" w:lineRule="auto"/>
      </w:pPr>
    </w:p>
    <w:sectPr w:rsidR="0098289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3" w:rsidRDefault="00994E93">
      <w:pPr>
        <w:spacing w:after="0" w:line="240" w:lineRule="auto"/>
      </w:pPr>
      <w:r>
        <w:separator/>
      </w:r>
    </w:p>
  </w:endnote>
  <w:endnote w:type="continuationSeparator" w:id="0">
    <w:p w:rsidR="00994E93" w:rsidRDefault="0099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196976"/>
      <w:docPartObj>
        <w:docPartGallery w:val="Page Numbers (Bottom of Page)"/>
        <w:docPartUnique/>
      </w:docPartObj>
    </w:sdtPr>
    <w:sdtEndPr/>
    <w:sdtContent>
      <w:p w:rsidR="00982891" w:rsidRDefault="00440FB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A4A05">
          <w:rPr>
            <w:noProof/>
          </w:rPr>
          <w:t>4</w:t>
        </w:r>
        <w:r>
          <w:fldChar w:fldCharType="end"/>
        </w:r>
      </w:p>
    </w:sdtContent>
  </w:sdt>
  <w:p w:rsidR="00982891" w:rsidRDefault="0098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3" w:rsidRDefault="00994E93">
      <w:pPr>
        <w:spacing w:after="0" w:line="240" w:lineRule="auto"/>
      </w:pPr>
      <w:r>
        <w:separator/>
      </w:r>
    </w:p>
  </w:footnote>
  <w:footnote w:type="continuationSeparator" w:id="0">
    <w:p w:rsidR="00994E93" w:rsidRDefault="0099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91" w:rsidRDefault="00982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189"/>
    <w:multiLevelType w:val="hybridMultilevel"/>
    <w:tmpl w:val="66A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E47"/>
    <w:multiLevelType w:val="multilevel"/>
    <w:tmpl w:val="1C3EC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3C4"/>
    <w:multiLevelType w:val="multilevel"/>
    <w:tmpl w:val="4A588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A5F"/>
    <w:multiLevelType w:val="hybridMultilevel"/>
    <w:tmpl w:val="2FFA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2CD"/>
    <w:multiLevelType w:val="multilevel"/>
    <w:tmpl w:val="4E4E9F08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  <w:rPr>
        <w:b w:val="0"/>
        <w:bCs w:val="0"/>
        <w:sz w:val="22"/>
        <w:szCs w:val="22"/>
      </w:rPr>
    </w:lvl>
  </w:abstractNum>
  <w:abstractNum w:abstractNumId="5" w15:restartNumberingAfterBreak="0">
    <w:nsid w:val="406F33D9"/>
    <w:multiLevelType w:val="multilevel"/>
    <w:tmpl w:val="B7640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509"/>
    <w:multiLevelType w:val="multilevel"/>
    <w:tmpl w:val="37483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3E275E1"/>
    <w:multiLevelType w:val="multilevel"/>
    <w:tmpl w:val="178E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05F1"/>
    <w:multiLevelType w:val="multilevel"/>
    <w:tmpl w:val="3A7C1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82B0E"/>
    <w:multiLevelType w:val="multilevel"/>
    <w:tmpl w:val="03C28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D4014"/>
    <w:multiLevelType w:val="multilevel"/>
    <w:tmpl w:val="2590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0BE4"/>
    <w:multiLevelType w:val="multilevel"/>
    <w:tmpl w:val="94645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45A9"/>
    <w:multiLevelType w:val="multilevel"/>
    <w:tmpl w:val="2E56057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E4806"/>
    <w:multiLevelType w:val="multilevel"/>
    <w:tmpl w:val="BB5091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765AEC"/>
    <w:multiLevelType w:val="multilevel"/>
    <w:tmpl w:val="D200F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1"/>
    <w:rsid w:val="00440FB6"/>
    <w:rsid w:val="0049678E"/>
    <w:rsid w:val="008476DB"/>
    <w:rsid w:val="00982891"/>
    <w:rsid w:val="00994E93"/>
    <w:rsid w:val="00CA4A05"/>
    <w:rsid w:val="00CF21B2"/>
    <w:rsid w:val="00E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AC92"/>
  <w15:docId w15:val="{69A293E4-2967-4620-B116-F69099B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4CD0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AC4CD0"/>
  </w:style>
  <w:style w:type="character" w:customStyle="1" w:styleId="NagwekZnak">
    <w:name w:val="Nagłówek Znak"/>
    <w:basedOn w:val="Domylnaczcionkaakapitu"/>
    <w:link w:val="Nagwek"/>
    <w:uiPriority w:val="99"/>
    <w:qFormat/>
    <w:rsid w:val="005A364C"/>
  </w:style>
  <w:style w:type="character" w:customStyle="1" w:styleId="StopkaZnak">
    <w:name w:val="Stopka Znak"/>
    <w:basedOn w:val="Domylnaczcionkaakapitu"/>
    <w:link w:val="Stopka"/>
    <w:uiPriority w:val="99"/>
    <w:qFormat/>
    <w:rsid w:val="005A364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377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36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C4C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4F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364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377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2 Malbork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Użytkownik</cp:lastModifiedBy>
  <cp:revision>3</cp:revision>
  <cp:lastPrinted>2019-10-08T09:37:00Z</cp:lastPrinted>
  <dcterms:created xsi:type="dcterms:W3CDTF">2023-09-25T07:02:00Z</dcterms:created>
  <dcterms:modified xsi:type="dcterms:W3CDTF">2023-09-25T07:02:00Z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 2 Malbork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